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8DF" w:rsidRDefault="001402AC">
      <w:r>
        <w:t xml:space="preserve">README: Data and replication codes for Pasricha, </w:t>
      </w:r>
      <w:proofErr w:type="spellStart"/>
      <w:r>
        <w:t>Falagiarda</w:t>
      </w:r>
      <w:proofErr w:type="spellEnd"/>
      <w:r>
        <w:t xml:space="preserve">, </w:t>
      </w:r>
      <w:proofErr w:type="spellStart"/>
      <w:r>
        <w:t>Bijsterbosch</w:t>
      </w:r>
      <w:proofErr w:type="spellEnd"/>
      <w:r>
        <w:t xml:space="preserve">, </w:t>
      </w:r>
      <w:proofErr w:type="spellStart"/>
      <w:r>
        <w:t>Aizenman</w:t>
      </w:r>
      <w:proofErr w:type="spellEnd"/>
      <w:r>
        <w:t xml:space="preserve"> (2015) “Domestic and Multilateral Effects of Capital Controls in Emerging Economies” NBER Working </w:t>
      </w:r>
      <w:proofErr w:type="gramStart"/>
      <w:r>
        <w:t>paper</w:t>
      </w:r>
      <w:proofErr w:type="gramEnd"/>
      <w:r>
        <w:t xml:space="preserve"> No. 20822</w:t>
      </w:r>
      <w:r w:rsidR="00F35C19">
        <w:t xml:space="preserve">, </w:t>
      </w:r>
      <w:r w:rsidR="002B584C">
        <w:t xml:space="preserve">revised </w:t>
      </w:r>
      <w:bookmarkStart w:id="0" w:name="_GoBack"/>
      <w:bookmarkEnd w:id="0"/>
      <w:r w:rsidR="00F35C19">
        <w:t>August 2018</w:t>
      </w:r>
      <w:r>
        <w:t>.</w:t>
      </w:r>
      <w:r w:rsidR="00C3532F">
        <w:t xml:space="preserve"> </w:t>
      </w:r>
    </w:p>
    <w:p w:rsidR="00C3532F" w:rsidRDefault="00C3532F" w:rsidP="00C3532F">
      <w:pPr>
        <w:pStyle w:val="ListParagraph"/>
        <w:numPr>
          <w:ilvl w:val="0"/>
          <w:numId w:val="1"/>
        </w:numPr>
      </w:pPr>
      <w:r>
        <w:t xml:space="preserve">Data for Figures 1-3 are in </w:t>
      </w:r>
      <w:r w:rsidR="00C96E34">
        <w:t>sub-folder “</w:t>
      </w:r>
      <w:r w:rsidR="00FD0442">
        <w:t>Figures1-3</w:t>
      </w:r>
      <w:r w:rsidR="00C96E34">
        <w:t>”</w:t>
      </w:r>
    </w:p>
    <w:p w:rsidR="00C3532F" w:rsidRDefault="00C3532F" w:rsidP="00C3532F">
      <w:pPr>
        <w:pStyle w:val="ListParagraph"/>
        <w:numPr>
          <w:ilvl w:val="0"/>
          <w:numId w:val="1"/>
        </w:numPr>
      </w:pPr>
      <w:r>
        <w:t>Data and replication codes for Table 1</w:t>
      </w:r>
      <w:r w:rsidR="00FD0442">
        <w:t>,</w:t>
      </w:r>
      <w:r>
        <w:t xml:space="preserve"> Figures 4-9 </w:t>
      </w:r>
      <w:r w:rsidR="00FD0442">
        <w:t xml:space="preserve">and appendix Tables A2-A4 </w:t>
      </w:r>
      <w:r>
        <w:t xml:space="preserve">are in the sub-folder “Domestic Effects”. </w:t>
      </w:r>
    </w:p>
    <w:p w:rsidR="001307FD" w:rsidRDefault="001307FD" w:rsidP="00C3532F">
      <w:pPr>
        <w:pStyle w:val="ListParagraph"/>
        <w:numPr>
          <w:ilvl w:val="0"/>
          <w:numId w:val="1"/>
        </w:numPr>
      </w:pPr>
      <w:r>
        <w:t xml:space="preserve">Data and replication codes for Figures 10-16 and Table 2 are in sub-folder “Multilateral Effects”. </w:t>
      </w:r>
    </w:p>
    <w:p w:rsidR="001402AC" w:rsidRPr="00066D9A" w:rsidRDefault="00631861">
      <w:pPr>
        <w:rPr>
          <w:color w:val="FF0000"/>
        </w:rPr>
      </w:pPr>
      <w:r>
        <w:t>The excel file PBFA</w:t>
      </w:r>
      <w:r w:rsidR="002745A5">
        <w:t>2015_</w:t>
      </w:r>
      <w:r>
        <w:t>Figures.xlsx re-creates the figures, with formatting, as in the paper.</w:t>
      </w:r>
      <w:r w:rsidR="00066D9A" w:rsidRPr="00066D9A">
        <w:rPr>
          <w:color w:val="FF0000"/>
        </w:rPr>
        <w:t xml:space="preserve"> </w:t>
      </w:r>
      <w:r w:rsidR="00066D9A" w:rsidRPr="00267314">
        <w:t>Stata output</w:t>
      </w:r>
      <w:r w:rsidR="00267314">
        <w:t xml:space="preserve"> for impulse response functions</w:t>
      </w:r>
      <w:r w:rsidR="00066D9A" w:rsidRPr="00267314">
        <w:t xml:space="preserve"> should be pasted in the rightmost columns. RATS output should be pasted directly in cell B2.</w:t>
      </w:r>
    </w:p>
    <w:sectPr w:rsidR="001402AC" w:rsidRPr="00066D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64163"/>
    <w:multiLevelType w:val="hybridMultilevel"/>
    <w:tmpl w:val="4164F5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2AC"/>
    <w:rsid w:val="00066D9A"/>
    <w:rsid w:val="000F024E"/>
    <w:rsid w:val="001307FD"/>
    <w:rsid w:val="001402AC"/>
    <w:rsid w:val="00220EC7"/>
    <w:rsid w:val="00267314"/>
    <w:rsid w:val="002745A5"/>
    <w:rsid w:val="002B584C"/>
    <w:rsid w:val="003C1022"/>
    <w:rsid w:val="00631861"/>
    <w:rsid w:val="006C5A14"/>
    <w:rsid w:val="009D6785"/>
    <w:rsid w:val="00A37EEF"/>
    <w:rsid w:val="00B408DF"/>
    <w:rsid w:val="00C3532F"/>
    <w:rsid w:val="00C96E34"/>
    <w:rsid w:val="00D85409"/>
    <w:rsid w:val="00F35C19"/>
    <w:rsid w:val="00F65CF2"/>
    <w:rsid w:val="00FC3032"/>
    <w:rsid w:val="00FD0442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3A9E7"/>
  <w15:docId w15:val="{28F700AF-F2F9-4476-9BD9-72DEDEEF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Gurnain Pasricha</dc:creator>
  <cp:keywords/>
  <dc:description/>
  <cp:lastModifiedBy>Gurnain Pasricha</cp:lastModifiedBy>
  <cp:revision>4</cp:revision>
  <dcterms:created xsi:type="dcterms:W3CDTF">2018-08-10T17:15:00Z</dcterms:created>
  <dcterms:modified xsi:type="dcterms:W3CDTF">2018-08-10T17:15:00Z</dcterms:modified>
</cp:coreProperties>
</file>